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77" w:rsidRDefault="00B26D77" w:rsidP="00B26D77">
      <w:pPr>
        <w:contextualSpacing/>
        <w:rPr>
          <w:sz w:val="20"/>
          <w:u w:val="single"/>
        </w:rPr>
      </w:pPr>
      <w:r>
        <w:rPr>
          <w:sz w:val="20"/>
          <w:u w:val="single"/>
        </w:rPr>
        <w:t>Recommended Template constitution</w:t>
      </w:r>
    </w:p>
    <w:p w:rsidR="00B26D77" w:rsidRDefault="00B26D77" w:rsidP="00B26D77">
      <w:pPr>
        <w:contextualSpacing/>
        <w:rPr>
          <w:sz w:val="20"/>
          <w:u w:val="single"/>
        </w:rPr>
      </w:pPr>
    </w:p>
    <w:p w:rsidR="00B26D77" w:rsidRDefault="00B26D77" w:rsidP="00B26D77">
      <w:pPr>
        <w:contextualSpacing/>
        <w:rPr>
          <w:sz w:val="20"/>
          <w:u w:val="single"/>
        </w:rPr>
      </w:pPr>
      <w:r>
        <w:rPr>
          <w:sz w:val="20"/>
          <w:u w:val="single"/>
        </w:rPr>
        <w:t>Introduction to the constitution</w:t>
      </w:r>
    </w:p>
    <w:p w:rsidR="00B26D77" w:rsidRPr="002375F4" w:rsidRDefault="00B26D77" w:rsidP="00B26D77">
      <w:pPr>
        <w:contextualSpacing/>
        <w:rPr>
          <w:sz w:val="20"/>
          <w:u w:val="single"/>
        </w:rPr>
      </w:pPr>
    </w:p>
    <w:p w:rsidR="0071201A" w:rsidRDefault="00B26D77" w:rsidP="00B26D77">
      <w:pPr>
        <w:contextualSpacing/>
        <w:rPr>
          <w:sz w:val="20"/>
        </w:rPr>
      </w:pPr>
      <w:r w:rsidRPr="006A7226">
        <w:rPr>
          <w:sz w:val="20"/>
        </w:rPr>
        <w:t>This recommended template constitution is designed t</w:t>
      </w:r>
      <w:r>
        <w:rPr>
          <w:sz w:val="20"/>
        </w:rPr>
        <w:t>o help local UNAs consider the</w:t>
      </w:r>
      <w:r w:rsidRPr="006A7226">
        <w:rPr>
          <w:sz w:val="20"/>
        </w:rPr>
        <w:t xml:space="preserve"> structure and governing documents</w:t>
      </w:r>
      <w:r>
        <w:rPr>
          <w:sz w:val="20"/>
        </w:rPr>
        <w:t xml:space="preserve"> of their group. </w:t>
      </w:r>
      <w:r w:rsidRPr="006A7226">
        <w:rPr>
          <w:sz w:val="20"/>
        </w:rPr>
        <w:t>It was written by UNA-UK’s staff team in consultation wi</w:t>
      </w:r>
      <w:r>
        <w:rPr>
          <w:sz w:val="20"/>
        </w:rPr>
        <w:t xml:space="preserve">th its Board of Trustees. </w:t>
      </w:r>
    </w:p>
    <w:p w:rsidR="0071201A" w:rsidRDefault="0071201A" w:rsidP="00B26D77">
      <w:pPr>
        <w:contextualSpacing/>
        <w:rPr>
          <w:sz w:val="20"/>
        </w:rPr>
      </w:pPr>
    </w:p>
    <w:p w:rsidR="00B26D77" w:rsidRPr="006A7226" w:rsidRDefault="00B26D77" w:rsidP="00B26D77">
      <w:pPr>
        <w:contextualSpacing/>
        <w:rPr>
          <w:sz w:val="20"/>
        </w:rPr>
      </w:pPr>
      <w:r>
        <w:rPr>
          <w:sz w:val="20"/>
        </w:rPr>
        <w:t xml:space="preserve">It is not </w:t>
      </w:r>
      <w:r w:rsidRPr="006A7226">
        <w:rPr>
          <w:sz w:val="20"/>
        </w:rPr>
        <w:t xml:space="preserve">mandatory </w:t>
      </w:r>
      <w:r>
        <w:rPr>
          <w:sz w:val="20"/>
        </w:rPr>
        <w:t xml:space="preserve">for groups to use this text </w:t>
      </w:r>
      <w:r w:rsidRPr="006A7226">
        <w:rPr>
          <w:sz w:val="20"/>
        </w:rPr>
        <w:t>and</w:t>
      </w:r>
      <w:r>
        <w:rPr>
          <w:sz w:val="20"/>
        </w:rPr>
        <w:t>, of course,</w:t>
      </w:r>
      <w:r w:rsidRPr="006A7226">
        <w:rPr>
          <w:sz w:val="20"/>
        </w:rPr>
        <w:t xml:space="preserve"> different circumstances will mean that some elements are added to and others not needed.  </w:t>
      </w:r>
    </w:p>
    <w:p w:rsidR="00B26D77" w:rsidRDefault="00B26D77" w:rsidP="00B26D77">
      <w:pPr>
        <w:contextualSpacing/>
        <w:rPr>
          <w:sz w:val="20"/>
        </w:rPr>
      </w:pPr>
    </w:p>
    <w:p w:rsidR="00B26D77" w:rsidRDefault="00B26D77" w:rsidP="00B26D77">
      <w:pPr>
        <w:contextualSpacing/>
        <w:rPr>
          <w:sz w:val="20"/>
        </w:rPr>
      </w:pPr>
      <w:r>
        <w:rPr>
          <w:sz w:val="20"/>
        </w:rPr>
        <w:t xml:space="preserve">We hope that this document, along with </w:t>
      </w:r>
      <w:r w:rsidRPr="006A7226">
        <w:rPr>
          <w:sz w:val="20"/>
        </w:rPr>
        <w:t xml:space="preserve">the Association’s </w:t>
      </w:r>
      <w:r w:rsidRPr="008F0248">
        <w:rPr>
          <w:i/>
          <w:sz w:val="20"/>
        </w:rPr>
        <w:t>Basis of Recognition</w:t>
      </w:r>
      <w:r w:rsidRPr="006A7226">
        <w:rPr>
          <w:sz w:val="20"/>
        </w:rPr>
        <w:t xml:space="preserve"> and strategic vision for local UNAs (to be published </w:t>
      </w:r>
      <w:r>
        <w:rPr>
          <w:sz w:val="20"/>
        </w:rPr>
        <w:t>in early 2016</w:t>
      </w:r>
      <w:r w:rsidRPr="006A7226">
        <w:rPr>
          <w:sz w:val="20"/>
        </w:rPr>
        <w:t>)</w:t>
      </w:r>
      <w:r>
        <w:rPr>
          <w:sz w:val="20"/>
        </w:rPr>
        <w:t xml:space="preserve">, </w:t>
      </w:r>
      <w:r w:rsidR="0071201A">
        <w:rPr>
          <w:sz w:val="20"/>
        </w:rPr>
        <w:t xml:space="preserve">are </w:t>
      </w:r>
      <w:r w:rsidRPr="006A7226">
        <w:rPr>
          <w:sz w:val="20"/>
        </w:rPr>
        <w:t xml:space="preserve">useful </w:t>
      </w:r>
      <w:r w:rsidR="0071201A">
        <w:rPr>
          <w:sz w:val="20"/>
        </w:rPr>
        <w:t xml:space="preserve">governance resources </w:t>
      </w:r>
      <w:r w:rsidRPr="006A7226">
        <w:rPr>
          <w:sz w:val="20"/>
        </w:rPr>
        <w:t xml:space="preserve">so that </w:t>
      </w:r>
      <w:r>
        <w:rPr>
          <w:sz w:val="20"/>
        </w:rPr>
        <w:t xml:space="preserve">branches, youth branches, regions and nations </w:t>
      </w:r>
      <w:r w:rsidR="0071201A">
        <w:rPr>
          <w:sz w:val="20"/>
        </w:rPr>
        <w:t xml:space="preserve">can continue their excellent work of </w:t>
      </w:r>
      <w:r w:rsidRPr="006A7226">
        <w:rPr>
          <w:sz w:val="20"/>
        </w:rPr>
        <w:t>connecting the Unit</w:t>
      </w:r>
      <w:r>
        <w:rPr>
          <w:sz w:val="20"/>
        </w:rPr>
        <w:t>ed Nations with people in communities</w:t>
      </w:r>
      <w:r w:rsidRPr="006A7226">
        <w:rPr>
          <w:sz w:val="20"/>
        </w:rPr>
        <w:t xml:space="preserve"> </w:t>
      </w:r>
      <w:r>
        <w:rPr>
          <w:sz w:val="20"/>
        </w:rPr>
        <w:t xml:space="preserve">and </w:t>
      </w:r>
      <w:r w:rsidRPr="006A7226">
        <w:rPr>
          <w:sz w:val="20"/>
        </w:rPr>
        <w:t>campus</w:t>
      </w:r>
      <w:r>
        <w:rPr>
          <w:sz w:val="20"/>
        </w:rPr>
        <w:t>es across the UK</w:t>
      </w:r>
      <w:r w:rsidRPr="006A7226">
        <w:rPr>
          <w:sz w:val="20"/>
        </w:rPr>
        <w:t xml:space="preserve">.  </w:t>
      </w:r>
    </w:p>
    <w:p w:rsidR="00B26D77" w:rsidRDefault="00B26D77" w:rsidP="00B26D77">
      <w:pPr>
        <w:contextualSpacing/>
        <w:rPr>
          <w:sz w:val="20"/>
        </w:rPr>
      </w:pPr>
    </w:p>
    <w:p w:rsidR="00B26D77" w:rsidRPr="006A7226" w:rsidRDefault="00B26D77" w:rsidP="00B26D77">
      <w:pPr>
        <w:contextualSpacing/>
        <w:rPr>
          <w:sz w:val="20"/>
        </w:rPr>
      </w:pPr>
      <w:r>
        <w:rPr>
          <w:sz w:val="20"/>
        </w:rPr>
        <w:t xml:space="preserve">This document, and other resources for local UNAs, is available at </w:t>
      </w:r>
      <w:hyperlink r:id="rId5" w:history="1">
        <w:r w:rsidRPr="008139E8">
          <w:rPr>
            <w:rStyle w:val="Hyperlink"/>
            <w:rFonts w:eastAsiaTheme="majorEastAsia"/>
            <w:sz w:val="20"/>
          </w:rPr>
          <w:t>www.una.org.uk/local</w:t>
        </w:r>
      </w:hyperlink>
      <w:r>
        <w:rPr>
          <w:sz w:val="20"/>
        </w:rPr>
        <w:t xml:space="preserve">. </w:t>
      </w:r>
    </w:p>
    <w:p w:rsidR="00B26D77" w:rsidRPr="00ED638A" w:rsidRDefault="00B26D77" w:rsidP="00B26D77">
      <w:pPr>
        <w:pBdr>
          <w:bottom w:val="single" w:sz="6" w:space="1" w:color="auto"/>
        </w:pBdr>
        <w:contextualSpacing/>
        <w:jc w:val="both"/>
        <w:rPr>
          <w:b/>
          <w:sz w:val="24"/>
        </w:rPr>
      </w:pPr>
    </w:p>
    <w:p w:rsidR="00B26D77" w:rsidRDefault="00B26D77" w:rsidP="00B26D77">
      <w:pPr>
        <w:contextualSpacing/>
        <w:jc w:val="both"/>
        <w:rPr>
          <w:b/>
          <w:sz w:val="36"/>
        </w:rPr>
      </w:pPr>
    </w:p>
    <w:p w:rsidR="00B26D77" w:rsidRPr="007A67EB" w:rsidRDefault="00B26D77" w:rsidP="00B26D77">
      <w:pPr>
        <w:contextualSpacing/>
        <w:jc w:val="both"/>
        <w:rPr>
          <w:b/>
          <w:sz w:val="20"/>
          <w:szCs w:val="20"/>
        </w:rPr>
      </w:pPr>
      <w:r w:rsidRPr="007A67EB">
        <w:rPr>
          <w:b/>
          <w:sz w:val="20"/>
          <w:szCs w:val="20"/>
        </w:rPr>
        <w:t>Constitution</w:t>
      </w:r>
    </w:p>
    <w:p w:rsidR="00B26D77" w:rsidRPr="007A67EB" w:rsidRDefault="00B26D77" w:rsidP="00B26D77">
      <w:pPr>
        <w:contextualSpacing/>
        <w:rPr>
          <w:sz w:val="20"/>
          <w:szCs w:val="20"/>
        </w:rPr>
      </w:pPr>
    </w:p>
    <w:p w:rsidR="00B26D77" w:rsidRDefault="00B26D77" w:rsidP="00B26D77">
      <w:pPr>
        <w:contextualSpacing/>
        <w:rPr>
          <w:sz w:val="20"/>
          <w:szCs w:val="20"/>
        </w:rPr>
      </w:pPr>
      <w:r w:rsidRPr="007A67EB">
        <w:rPr>
          <w:sz w:val="20"/>
          <w:szCs w:val="20"/>
        </w:rPr>
        <w:t>The name of this local UNA is [</w:t>
      </w:r>
      <w:r w:rsidRPr="007A67EB">
        <w:rPr>
          <w:sz w:val="20"/>
          <w:szCs w:val="20"/>
          <w:u w:val="single"/>
        </w:rPr>
        <w:t>full name</w:t>
      </w:r>
      <w:r w:rsidRPr="007A67EB">
        <w:rPr>
          <w:sz w:val="20"/>
          <w:szCs w:val="20"/>
        </w:rPr>
        <w:t xml:space="preserve"> by which the group is to be known].</w:t>
      </w:r>
    </w:p>
    <w:p w:rsidR="00B26D77" w:rsidRPr="007A67EB" w:rsidRDefault="00B26D77" w:rsidP="00B26D77">
      <w:pPr>
        <w:contextualSpacing/>
        <w:rPr>
          <w:sz w:val="20"/>
          <w:szCs w:val="20"/>
        </w:rPr>
      </w:pPr>
    </w:p>
    <w:p w:rsidR="00B26D77" w:rsidRPr="007A67EB" w:rsidRDefault="00B26D77" w:rsidP="00B26D77">
      <w:pPr>
        <w:pStyle w:val="Number"/>
        <w:numPr>
          <w:ilvl w:val="0"/>
          <w:numId w:val="2"/>
        </w:numPr>
        <w:spacing w:before="0" w:after="0"/>
        <w:ind w:left="357" w:hanging="357"/>
        <w:contextualSpacing/>
        <w:rPr>
          <w:rFonts w:ascii="Century Gothic" w:hAnsi="Century Gothic"/>
          <w:sz w:val="20"/>
          <w:szCs w:val="20"/>
        </w:rPr>
      </w:pPr>
      <w:r w:rsidRPr="007A67EB">
        <w:rPr>
          <w:rFonts w:ascii="Century Gothic" w:hAnsi="Century Gothic"/>
          <w:sz w:val="20"/>
          <w:szCs w:val="20"/>
        </w:rPr>
        <w:t>Status</w:t>
      </w:r>
    </w:p>
    <w:p w:rsidR="00B26D77" w:rsidRPr="007A67EB" w:rsidRDefault="00B26D77" w:rsidP="00B26D77">
      <w:pPr>
        <w:ind w:left="720"/>
        <w:contextualSpacing/>
        <w:rPr>
          <w:sz w:val="20"/>
          <w:szCs w:val="20"/>
        </w:rPr>
      </w:pPr>
      <w:r w:rsidRPr="007A67EB">
        <w:rPr>
          <w:sz w:val="20"/>
          <w:szCs w:val="20"/>
        </w:rPr>
        <w:t>This local UNA has been recognised by the Board of Trustees of the United Nations Association – UK (UNA-UK), a charitable company limited by guarantee: registered number 1146016, since [</w:t>
      </w:r>
      <w:r w:rsidRPr="007A67EB">
        <w:rPr>
          <w:i/>
          <w:sz w:val="20"/>
          <w:szCs w:val="20"/>
        </w:rPr>
        <w:t>Date of Board meeting that group was recognised at</w:t>
      </w:r>
      <w:r w:rsidRPr="007A67EB">
        <w:rPr>
          <w:sz w:val="20"/>
          <w:szCs w:val="20"/>
        </w:rPr>
        <w:t>].</w:t>
      </w:r>
    </w:p>
    <w:p w:rsidR="00B26D77" w:rsidRPr="007A67EB" w:rsidRDefault="00B26D77" w:rsidP="00B26D77">
      <w:pPr>
        <w:ind w:left="720"/>
        <w:contextualSpacing/>
        <w:rPr>
          <w:sz w:val="20"/>
          <w:szCs w:val="20"/>
        </w:rPr>
      </w:pPr>
    </w:p>
    <w:p w:rsidR="00B26D77" w:rsidRPr="007A67EB" w:rsidRDefault="00B26D77" w:rsidP="00B26D77">
      <w:pPr>
        <w:ind w:left="720"/>
        <w:contextualSpacing/>
        <w:rPr>
          <w:sz w:val="20"/>
          <w:szCs w:val="20"/>
        </w:rPr>
      </w:pPr>
      <w:r w:rsidRPr="007A67EB">
        <w:rPr>
          <w:sz w:val="20"/>
          <w:szCs w:val="20"/>
        </w:rPr>
        <w:t>This group is financially and legally autonomous of UNA-UK.</w:t>
      </w:r>
    </w:p>
    <w:p w:rsidR="00B26D77" w:rsidRPr="007A67EB" w:rsidRDefault="00B26D77" w:rsidP="00B26D77">
      <w:pPr>
        <w:contextualSpacing/>
        <w:rPr>
          <w:sz w:val="20"/>
          <w:szCs w:val="20"/>
        </w:rPr>
      </w:pPr>
    </w:p>
    <w:p w:rsidR="00B26D77" w:rsidRPr="007A67EB" w:rsidRDefault="00B26D77" w:rsidP="00B26D77">
      <w:pPr>
        <w:pStyle w:val="Number"/>
        <w:numPr>
          <w:ilvl w:val="0"/>
          <w:numId w:val="2"/>
        </w:numPr>
        <w:spacing w:before="0" w:after="0"/>
        <w:ind w:left="357" w:hanging="357"/>
        <w:contextualSpacing/>
        <w:rPr>
          <w:rFonts w:ascii="Century Gothic" w:hAnsi="Century Gothic"/>
          <w:sz w:val="20"/>
          <w:szCs w:val="20"/>
        </w:rPr>
      </w:pPr>
      <w:r w:rsidRPr="007A67EB">
        <w:rPr>
          <w:rFonts w:ascii="Century Gothic" w:hAnsi="Century Gothic"/>
          <w:sz w:val="20"/>
          <w:szCs w:val="20"/>
        </w:rPr>
        <w:t>Functions</w:t>
      </w:r>
    </w:p>
    <w:p w:rsidR="00B26D77" w:rsidRPr="007A67EB" w:rsidRDefault="00B26D77" w:rsidP="00B26D77">
      <w:pPr>
        <w:ind w:left="714"/>
        <w:contextualSpacing/>
        <w:rPr>
          <w:sz w:val="20"/>
          <w:szCs w:val="20"/>
        </w:rPr>
      </w:pPr>
      <w:r w:rsidRPr="007A67EB">
        <w:rPr>
          <w:sz w:val="20"/>
          <w:szCs w:val="20"/>
        </w:rPr>
        <w:t>This local UNA commits itself to building support for, and understanding of, the work and values of the United Nations in its local community [or on its campus].</w:t>
      </w:r>
    </w:p>
    <w:p w:rsidR="00B26D77" w:rsidRPr="007A67EB" w:rsidRDefault="00B26D77" w:rsidP="00B26D77">
      <w:pPr>
        <w:ind w:left="714"/>
        <w:contextualSpacing/>
        <w:rPr>
          <w:sz w:val="20"/>
          <w:szCs w:val="20"/>
        </w:rPr>
      </w:pPr>
    </w:p>
    <w:p w:rsidR="00B26D77" w:rsidRPr="007A67EB" w:rsidRDefault="00B26D77" w:rsidP="00B26D77">
      <w:pPr>
        <w:ind w:left="714"/>
        <w:contextualSpacing/>
        <w:rPr>
          <w:sz w:val="20"/>
          <w:szCs w:val="20"/>
        </w:rPr>
      </w:pPr>
      <w:r w:rsidRPr="007A67EB">
        <w:rPr>
          <w:sz w:val="20"/>
          <w:szCs w:val="20"/>
        </w:rPr>
        <w:t>It also undertakes to support UNA-UK by: partaking in the Association’s national campaigns; managing its affairs so as to protect its reputation</w:t>
      </w:r>
      <w:r>
        <w:rPr>
          <w:sz w:val="20"/>
          <w:szCs w:val="20"/>
        </w:rPr>
        <w:t>; raising money and devoting</w:t>
      </w:r>
      <w:r w:rsidRPr="007A67EB">
        <w:rPr>
          <w:sz w:val="20"/>
          <w:szCs w:val="20"/>
        </w:rPr>
        <w:t xml:space="preserve"> its finances to furthering its objects as described in its Articles of Association.</w:t>
      </w:r>
    </w:p>
    <w:p w:rsidR="00B26D77" w:rsidRPr="007A67EB" w:rsidRDefault="00B26D77" w:rsidP="00B26D77">
      <w:pPr>
        <w:pStyle w:val="Number"/>
        <w:tabs>
          <w:tab w:val="clear" w:pos="360"/>
        </w:tabs>
        <w:spacing w:before="0" w:after="0"/>
        <w:contextualSpacing/>
        <w:rPr>
          <w:rFonts w:ascii="Century Gothic" w:hAnsi="Century Gothic"/>
          <w:sz w:val="20"/>
          <w:szCs w:val="20"/>
        </w:rPr>
      </w:pPr>
    </w:p>
    <w:p w:rsidR="00B26D77" w:rsidRPr="007A67EB" w:rsidRDefault="00C73883" w:rsidP="00B26D77">
      <w:pPr>
        <w:pStyle w:val="Number"/>
        <w:numPr>
          <w:ilvl w:val="0"/>
          <w:numId w:val="2"/>
        </w:numPr>
        <w:spacing w:before="0" w:after="0"/>
        <w:ind w:left="357" w:hanging="357"/>
        <w:contextualSpacing/>
        <w:rPr>
          <w:rFonts w:ascii="Century Gothic" w:hAnsi="Century Gothic"/>
          <w:sz w:val="20"/>
          <w:szCs w:val="20"/>
        </w:rPr>
      </w:pPr>
      <w:r>
        <w:rPr>
          <w:rFonts w:ascii="Century Gothic" w:hAnsi="Century Gothic"/>
          <w:sz w:val="20"/>
          <w:szCs w:val="20"/>
        </w:rPr>
        <w:t>Participation</w:t>
      </w:r>
    </w:p>
    <w:p w:rsidR="00B26D77" w:rsidRPr="007A67EB" w:rsidRDefault="00C73883" w:rsidP="00B26D77">
      <w:pPr>
        <w:ind w:left="714"/>
        <w:contextualSpacing/>
        <w:rPr>
          <w:sz w:val="20"/>
          <w:szCs w:val="20"/>
        </w:rPr>
      </w:pPr>
      <w:r>
        <w:rPr>
          <w:sz w:val="20"/>
          <w:szCs w:val="20"/>
        </w:rPr>
        <w:t>Participants</w:t>
      </w:r>
      <w:r w:rsidR="00B26D77" w:rsidRPr="007A67EB">
        <w:rPr>
          <w:sz w:val="20"/>
          <w:szCs w:val="20"/>
        </w:rPr>
        <w:t xml:space="preserve"> of this group is open to all </w:t>
      </w:r>
      <w:r w:rsidRPr="007A67EB">
        <w:rPr>
          <w:sz w:val="20"/>
          <w:szCs w:val="20"/>
        </w:rPr>
        <w:t>paid-up and honorary members of UNA-UK</w:t>
      </w:r>
      <w:r>
        <w:rPr>
          <w:sz w:val="20"/>
          <w:szCs w:val="20"/>
        </w:rPr>
        <w:t xml:space="preserve">, its </w:t>
      </w:r>
      <w:r w:rsidR="00B26D77" w:rsidRPr="007A67EB">
        <w:rPr>
          <w:sz w:val="20"/>
          <w:szCs w:val="20"/>
        </w:rPr>
        <w:t>supporters, and affiliate organisations in the locality.</w:t>
      </w:r>
    </w:p>
    <w:p w:rsidR="00B26D77" w:rsidRPr="007A67EB" w:rsidRDefault="00B26D77" w:rsidP="00B26D77">
      <w:pPr>
        <w:ind w:left="714"/>
        <w:contextualSpacing/>
        <w:rPr>
          <w:sz w:val="20"/>
          <w:szCs w:val="20"/>
        </w:rPr>
      </w:pPr>
    </w:p>
    <w:p w:rsidR="00B26D77" w:rsidRPr="007A67EB" w:rsidRDefault="00B26D77" w:rsidP="00B26D77">
      <w:pPr>
        <w:ind w:left="714"/>
        <w:contextualSpacing/>
        <w:rPr>
          <w:sz w:val="20"/>
          <w:szCs w:val="20"/>
        </w:rPr>
      </w:pPr>
      <w:r w:rsidRPr="007A67EB">
        <w:rPr>
          <w:sz w:val="20"/>
          <w:szCs w:val="20"/>
        </w:rPr>
        <w:t>The minimum number of members in this group is six paid-up UNA-UK members.</w:t>
      </w:r>
    </w:p>
    <w:p w:rsidR="00B26D77" w:rsidRPr="007A67EB" w:rsidRDefault="00B26D77" w:rsidP="00B26D77">
      <w:pPr>
        <w:pStyle w:val="Number"/>
        <w:tabs>
          <w:tab w:val="clear" w:pos="360"/>
        </w:tabs>
        <w:spacing w:before="0" w:after="0"/>
        <w:ind w:firstLine="0"/>
        <w:contextualSpacing/>
        <w:rPr>
          <w:rFonts w:ascii="Century Gothic" w:hAnsi="Century Gothic"/>
          <w:sz w:val="20"/>
          <w:szCs w:val="20"/>
        </w:rPr>
      </w:pPr>
    </w:p>
    <w:p w:rsidR="00B26D77" w:rsidRPr="007A67EB" w:rsidRDefault="00B26D77" w:rsidP="00B26D77">
      <w:pPr>
        <w:pStyle w:val="Number"/>
        <w:numPr>
          <w:ilvl w:val="0"/>
          <w:numId w:val="2"/>
        </w:numPr>
        <w:spacing w:before="0" w:after="0"/>
        <w:ind w:left="357" w:hanging="357"/>
        <w:contextualSpacing/>
        <w:rPr>
          <w:rFonts w:ascii="Century Gothic" w:hAnsi="Century Gothic"/>
          <w:sz w:val="20"/>
          <w:szCs w:val="20"/>
        </w:rPr>
      </w:pPr>
      <w:r w:rsidRPr="007A67EB">
        <w:rPr>
          <w:rFonts w:ascii="Century Gothic" w:hAnsi="Century Gothic"/>
          <w:sz w:val="20"/>
          <w:szCs w:val="20"/>
        </w:rPr>
        <w:t>Annual General Meeting</w:t>
      </w:r>
    </w:p>
    <w:p w:rsidR="00B26D77" w:rsidRPr="007A67EB" w:rsidRDefault="00B26D77" w:rsidP="00B26D77">
      <w:pPr>
        <w:ind w:left="720"/>
        <w:contextualSpacing/>
        <w:rPr>
          <w:sz w:val="20"/>
          <w:szCs w:val="20"/>
        </w:rPr>
      </w:pPr>
      <w:r w:rsidRPr="007A67EB">
        <w:rPr>
          <w:sz w:val="20"/>
          <w:szCs w:val="20"/>
        </w:rPr>
        <w:t xml:space="preserve">This group will give written or electronic notice and convene an Annual General Meeting of members.  The date of the AGM will be shortly after the end of the group’s financial year so that members can examine the accounts. </w:t>
      </w:r>
    </w:p>
    <w:p w:rsidR="00B26D77" w:rsidRPr="007A67EB" w:rsidRDefault="00B26D77" w:rsidP="00B26D77">
      <w:pPr>
        <w:ind w:left="720"/>
        <w:contextualSpacing/>
        <w:rPr>
          <w:sz w:val="20"/>
          <w:szCs w:val="20"/>
        </w:rPr>
      </w:pPr>
    </w:p>
    <w:p w:rsidR="00B26D77" w:rsidRPr="007A67EB" w:rsidRDefault="00B26D77" w:rsidP="00B26D77">
      <w:pPr>
        <w:ind w:left="720"/>
        <w:contextualSpacing/>
        <w:rPr>
          <w:sz w:val="20"/>
          <w:szCs w:val="20"/>
        </w:rPr>
      </w:pPr>
      <w:r w:rsidRPr="007A67EB">
        <w:rPr>
          <w:sz w:val="20"/>
          <w:szCs w:val="20"/>
        </w:rPr>
        <w:t>The business of the Annual General Meeting shall include the election of officers and other committee members (if any) and adoption of the annual Report of Activities &amp; Statement of Income and Expenditure</w:t>
      </w:r>
    </w:p>
    <w:p w:rsidR="00B26D77" w:rsidRPr="007A67EB" w:rsidRDefault="00B26D77" w:rsidP="00B26D77">
      <w:pPr>
        <w:ind w:left="720"/>
        <w:contextualSpacing/>
        <w:rPr>
          <w:sz w:val="20"/>
          <w:szCs w:val="20"/>
        </w:rPr>
      </w:pPr>
    </w:p>
    <w:p w:rsidR="00B26D77" w:rsidRPr="007A67EB" w:rsidRDefault="00B26D77" w:rsidP="00B26D77">
      <w:pPr>
        <w:ind w:left="720"/>
        <w:contextualSpacing/>
        <w:rPr>
          <w:sz w:val="20"/>
          <w:szCs w:val="20"/>
        </w:rPr>
      </w:pPr>
      <w:r w:rsidRPr="007A67EB">
        <w:rPr>
          <w:sz w:val="20"/>
          <w:szCs w:val="20"/>
        </w:rPr>
        <w:t>Following the meeting this group will forward an annual report and accounts to its UNA region (if any) and to UNA-UK.</w:t>
      </w:r>
    </w:p>
    <w:p w:rsidR="00B26D77" w:rsidRPr="007A67EB" w:rsidRDefault="00B26D77" w:rsidP="00B26D77">
      <w:pPr>
        <w:contextualSpacing/>
        <w:rPr>
          <w:sz w:val="20"/>
          <w:szCs w:val="20"/>
        </w:rPr>
      </w:pPr>
    </w:p>
    <w:p w:rsidR="00B26D77" w:rsidRPr="007A67EB" w:rsidRDefault="00B26D77" w:rsidP="00B26D77">
      <w:pPr>
        <w:pStyle w:val="Number"/>
        <w:numPr>
          <w:ilvl w:val="0"/>
          <w:numId w:val="2"/>
        </w:numPr>
        <w:spacing w:before="0" w:after="0"/>
        <w:ind w:left="357" w:hanging="357"/>
        <w:contextualSpacing/>
        <w:rPr>
          <w:rFonts w:ascii="Century Gothic" w:hAnsi="Century Gothic"/>
          <w:sz w:val="20"/>
          <w:szCs w:val="20"/>
        </w:rPr>
      </w:pPr>
      <w:r w:rsidRPr="007A67EB">
        <w:rPr>
          <w:rFonts w:ascii="Century Gothic" w:hAnsi="Century Gothic"/>
          <w:sz w:val="20"/>
          <w:szCs w:val="20"/>
        </w:rPr>
        <w:t xml:space="preserve">Executive committee </w:t>
      </w:r>
    </w:p>
    <w:p w:rsidR="00B26D77" w:rsidRPr="007A67EB" w:rsidRDefault="00B26D77" w:rsidP="00B26D77">
      <w:pPr>
        <w:ind w:left="714"/>
        <w:contextualSpacing/>
        <w:rPr>
          <w:sz w:val="20"/>
          <w:szCs w:val="20"/>
        </w:rPr>
      </w:pPr>
      <w:r w:rsidRPr="007A67EB">
        <w:rPr>
          <w:sz w:val="20"/>
          <w:szCs w:val="20"/>
        </w:rPr>
        <w:t xml:space="preserve">At minimum, the executive committee of the group will consist of the following elected officers: </w:t>
      </w:r>
    </w:p>
    <w:p w:rsidR="00B26D77" w:rsidRPr="007A67EB" w:rsidRDefault="00B26D77" w:rsidP="00B26D77">
      <w:pPr>
        <w:ind w:left="714"/>
        <w:contextualSpacing/>
        <w:rPr>
          <w:sz w:val="20"/>
          <w:szCs w:val="20"/>
        </w:rPr>
      </w:pPr>
    </w:p>
    <w:p w:rsidR="00B26D77" w:rsidRPr="007A67EB" w:rsidRDefault="00B26D77" w:rsidP="00B26D77">
      <w:pPr>
        <w:pStyle w:val="Bulletted"/>
        <w:tabs>
          <w:tab w:val="clear" w:pos="720"/>
          <w:tab w:val="num" w:pos="1434"/>
        </w:tabs>
        <w:spacing w:after="0"/>
        <w:ind w:left="1428"/>
        <w:contextualSpacing/>
        <w:rPr>
          <w:rFonts w:ascii="Century Gothic" w:hAnsi="Century Gothic"/>
          <w:sz w:val="20"/>
        </w:rPr>
      </w:pPr>
      <w:r w:rsidRPr="007A67EB">
        <w:rPr>
          <w:rFonts w:ascii="Century Gothic" w:hAnsi="Century Gothic"/>
          <w:sz w:val="20"/>
        </w:rPr>
        <w:t xml:space="preserve">Chair/Convenor </w:t>
      </w:r>
    </w:p>
    <w:p w:rsidR="00B26D77" w:rsidRPr="007A67EB" w:rsidRDefault="00B26D77" w:rsidP="00B26D77">
      <w:pPr>
        <w:pStyle w:val="Bulletted"/>
        <w:spacing w:after="0"/>
        <w:ind w:left="1428"/>
        <w:contextualSpacing/>
        <w:rPr>
          <w:rFonts w:ascii="Century Gothic" w:hAnsi="Century Gothic"/>
          <w:sz w:val="20"/>
        </w:rPr>
      </w:pPr>
      <w:r w:rsidRPr="007A67EB">
        <w:rPr>
          <w:rFonts w:ascii="Century Gothic" w:hAnsi="Century Gothic"/>
          <w:sz w:val="20"/>
        </w:rPr>
        <w:t>Honorary Treasurer</w:t>
      </w:r>
    </w:p>
    <w:p w:rsidR="00B26D77" w:rsidRPr="007A67EB" w:rsidRDefault="00B26D77" w:rsidP="00B26D77">
      <w:pPr>
        <w:pStyle w:val="Bulletted"/>
        <w:spacing w:after="0"/>
        <w:ind w:left="1428"/>
        <w:contextualSpacing/>
        <w:rPr>
          <w:rFonts w:ascii="Century Gothic" w:hAnsi="Century Gothic"/>
          <w:sz w:val="20"/>
        </w:rPr>
      </w:pPr>
      <w:r w:rsidRPr="007A67EB">
        <w:rPr>
          <w:rFonts w:ascii="Century Gothic" w:hAnsi="Century Gothic"/>
          <w:sz w:val="20"/>
        </w:rPr>
        <w:t>Secretary</w:t>
      </w:r>
    </w:p>
    <w:p w:rsidR="00B26D77" w:rsidRPr="007A67EB" w:rsidRDefault="00B26D77" w:rsidP="00B26D77">
      <w:pPr>
        <w:pStyle w:val="Bulletted"/>
        <w:numPr>
          <w:ilvl w:val="0"/>
          <w:numId w:val="0"/>
        </w:numPr>
        <w:spacing w:after="0"/>
        <w:contextualSpacing/>
        <w:rPr>
          <w:rFonts w:ascii="Century Gothic" w:hAnsi="Century Gothic"/>
          <w:sz w:val="20"/>
        </w:rPr>
      </w:pPr>
    </w:p>
    <w:p w:rsidR="00B26D77" w:rsidRPr="007A67EB" w:rsidRDefault="00B26D77" w:rsidP="00B26D77">
      <w:pPr>
        <w:pStyle w:val="Bulletted"/>
        <w:numPr>
          <w:ilvl w:val="0"/>
          <w:numId w:val="0"/>
        </w:numPr>
        <w:spacing w:after="0"/>
        <w:ind w:left="714"/>
        <w:contextualSpacing/>
        <w:rPr>
          <w:rFonts w:ascii="Century Gothic" w:hAnsi="Century Gothic"/>
          <w:sz w:val="20"/>
        </w:rPr>
      </w:pPr>
      <w:r w:rsidRPr="007A67EB">
        <w:rPr>
          <w:rFonts w:ascii="Century Gothic" w:hAnsi="Century Gothic"/>
          <w:sz w:val="20"/>
        </w:rPr>
        <w:t xml:space="preserve">Officers will be elected by members of the group at its AGM.  They will hold office from that date until the date of the next AGM, when they will be eligible to stand for re-election. </w:t>
      </w:r>
    </w:p>
    <w:p w:rsidR="00B26D77" w:rsidRPr="007A67EB" w:rsidRDefault="00B26D77" w:rsidP="00B26D77">
      <w:pPr>
        <w:ind w:left="714"/>
        <w:contextualSpacing/>
        <w:rPr>
          <w:sz w:val="20"/>
          <w:szCs w:val="20"/>
        </w:rPr>
      </w:pPr>
      <w:r w:rsidRPr="007A67EB">
        <w:rPr>
          <w:sz w:val="20"/>
          <w:szCs w:val="20"/>
        </w:rPr>
        <w:t>[Groups may wish to restrict the number of terms for which an officer or committee member may hold office. e.g. “Officers are eligible to stand for re-election for a maximum of six consecutive years, after which they must relinquish that position for a minimum of two years”]</w:t>
      </w:r>
    </w:p>
    <w:p w:rsidR="00B26D77" w:rsidRPr="007A67EB" w:rsidRDefault="00B26D77" w:rsidP="00B26D77">
      <w:pPr>
        <w:contextualSpacing/>
        <w:rPr>
          <w:sz w:val="20"/>
          <w:szCs w:val="20"/>
        </w:rPr>
      </w:pPr>
    </w:p>
    <w:p w:rsidR="00B26D77" w:rsidRPr="007A67EB" w:rsidRDefault="00B26D77" w:rsidP="00B26D77">
      <w:pPr>
        <w:ind w:left="720"/>
        <w:contextualSpacing/>
        <w:rPr>
          <w:sz w:val="20"/>
          <w:szCs w:val="20"/>
        </w:rPr>
      </w:pPr>
      <w:r w:rsidRPr="007A67EB">
        <w:rPr>
          <w:sz w:val="20"/>
          <w:szCs w:val="20"/>
        </w:rPr>
        <w:t>This group may also elect or co-opt additional officers at this meeting.</w:t>
      </w:r>
    </w:p>
    <w:p w:rsidR="00B26D77" w:rsidRPr="007A67EB" w:rsidRDefault="00B26D77" w:rsidP="00B26D77">
      <w:pPr>
        <w:ind w:left="720"/>
        <w:contextualSpacing/>
        <w:rPr>
          <w:sz w:val="20"/>
          <w:szCs w:val="20"/>
        </w:rPr>
      </w:pPr>
    </w:p>
    <w:p w:rsidR="00B26D77" w:rsidRPr="007A67EB" w:rsidRDefault="00B26D77" w:rsidP="00B26D77">
      <w:pPr>
        <w:ind w:left="720"/>
        <w:contextualSpacing/>
        <w:rPr>
          <w:sz w:val="20"/>
          <w:szCs w:val="20"/>
        </w:rPr>
      </w:pPr>
      <w:r w:rsidRPr="007A67EB">
        <w:rPr>
          <w:sz w:val="20"/>
          <w:szCs w:val="20"/>
        </w:rPr>
        <w:t xml:space="preserve">All officers of the group must be paid-up members of UNA-UK.  </w:t>
      </w:r>
    </w:p>
    <w:p w:rsidR="00B26D77" w:rsidRPr="007A67EB" w:rsidRDefault="00B26D77" w:rsidP="00B26D77">
      <w:pPr>
        <w:ind w:left="720"/>
        <w:contextualSpacing/>
        <w:rPr>
          <w:sz w:val="20"/>
          <w:szCs w:val="20"/>
        </w:rPr>
      </w:pPr>
    </w:p>
    <w:p w:rsidR="00B26D77" w:rsidRPr="007A67EB" w:rsidRDefault="00B26D77" w:rsidP="00B26D77">
      <w:pPr>
        <w:ind w:left="720"/>
        <w:contextualSpacing/>
        <w:rPr>
          <w:sz w:val="20"/>
          <w:szCs w:val="20"/>
        </w:rPr>
      </w:pPr>
      <w:r w:rsidRPr="007A67EB">
        <w:rPr>
          <w:sz w:val="20"/>
          <w:szCs w:val="20"/>
        </w:rPr>
        <w:t xml:space="preserve">The executive committee shall be responsible for the conduct and work of the group. </w:t>
      </w:r>
    </w:p>
    <w:p w:rsidR="00B26D77" w:rsidRPr="007A67EB" w:rsidRDefault="00B26D77" w:rsidP="00B26D77">
      <w:pPr>
        <w:ind w:left="720"/>
        <w:contextualSpacing/>
        <w:rPr>
          <w:sz w:val="20"/>
          <w:szCs w:val="20"/>
        </w:rPr>
      </w:pPr>
    </w:p>
    <w:p w:rsidR="00B26D77" w:rsidRPr="007A67EB" w:rsidRDefault="00B26D77" w:rsidP="00B26D77">
      <w:pPr>
        <w:ind w:left="720"/>
        <w:contextualSpacing/>
        <w:rPr>
          <w:sz w:val="20"/>
          <w:szCs w:val="20"/>
        </w:rPr>
      </w:pPr>
      <w:r w:rsidRPr="007A67EB">
        <w:rPr>
          <w:sz w:val="20"/>
          <w:szCs w:val="20"/>
        </w:rPr>
        <w:t>The names, addresses and contact details of the officers shall be provided to UNA-UK in a timely manner.</w:t>
      </w:r>
    </w:p>
    <w:p w:rsidR="00B26D77" w:rsidRPr="007A67EB" w:rsidRDefault="00B26D77" w:rsidP="00B26D77">
      <w:pPr>
        <w:pStyle w:val="Number"/>
        <w:tabs>
          <w:tab w:val="clear" w:pos="360"/>
        </w:tabs>
        <w:spacing w:before="0" w:after="0"/>
        <w:contextualSpacing/>
        <w:rPr>
          <w:rFonts w:ascii="Century Gothic" w:hAnsi="Century Gothic"/>
          <w:sz w:val="20"/>
          <w:szCs w:val="20"/>
        </w:rPr>
      </w:pPr>
    </w:p>
    <w:p w:rsidR="00B26D77" w:rsidRPr="007A67EB" w:rsidRDefault="00B26D77" w:rsidP="00B26D77">
      <w:pPr>
        <w:pStyle w:val="Number"/>
        <w:numPr>
          <w:ilvl w:val="0"/>
          <w:numId w:val="2"/>
        </w:numPr>
        <w:spacing w:before="0" w:after="0"/>
        <w:ind w:left="357" w:hanging="357"/>
        <w:contextualSpacing/>
        <w:rPr>
          <w:rFonts w:ascii="Century Gothic" w:hAnsi="Century Gothic"/>
          <w:sz w:val="20"/>
          <w:szCs w:val="20"/>
        </w:rPr>
      </w:pPr>
      <w:r w:rsidRPr="007A67EB">
        <w:rPr>
          <w:rFonts w:ascii="Century Gothic" w:hAnsi="Century Gothic"/>
          <w:sz w:val="20"/>
          <w:szCs w:val="20"/>
        </w:rPr>
        <w:t>Communication with UNA-UK</w:t>
      </w:r>
    </w:p>
    <w:p w:rsidR="00B26D77" w:rsidRPr="007A67EB" w:rsidRDefault="00B26D77" w:rsidP="00B26D77">
      <w:pPr>
        <w:pStyle w:val="Number"/>
        <w:tabs>
          <w:tab w:val="clear" w:pos="360"/>
        </w:tabs>
        <w:spacing w:before="0" w:after="0"/>
        <w:ind w:firstLine="363"/>
        <w:rPr>
          <w:rFonts w:ascii="Century Gothic" w:hAnsi="Century Gothic"/>
          <w:b w:val="0"/>
          <w:sz w:val="20"/>
          <w:szCs w:val="20"/>
        </w:rPr>
      </w:pPr>
      <w:r w:rsidRPr="007A67EB">
        <w:rPr>
          <w:rFonts w:ascii="Century Gothic" w:hAnsi="Century Gothic"/>
          <w:b w:val="0"/>
          <w:sz w:val="20"/>
          <w:szCs w:val="20"/>
        </w:rPr>
        <w:t>The group will communicate with UNA-UK ensuring that it:</w:t>
      </w:r>
    </w:p>
    <w:p w:rsidR="00B26D77" w:rsidRDefault="00B26D77" w:rsidP="00B26D77">
      <w:pPr>
        <w:pStyle w:val="Number"/>
        <w:numPr>
          <w:ilvl w:val="0"/>
          <w:numId w:val="3"/>
        </w:numPr>
        <w:spacing w:before="0" w:after="0"/>
        <w:rPr>
          <w:rFonts w:ascii="Century Gothic" w:hAnsi="Century Gothic"/>
          <w:b w:val="0"/>
          <w:sz w:val="20"/>
          <w:szCs w:val="20"/>
        </w:rPr>
      </w:pPr>
      <w:r w:rsidRPr="007A67EB">
        <w:rPr>
          <w:rFonts w:ascii="Century Gothic" w:hAnsi="Century Gothic"/>
          <w:b w:val="0"/>
          <w:sz w:val="20"/>
          <w:szCs w:val="20"/>
        </w:rPr>
        <w:t>provides UNA-UK with information on its activities, income and expenditure;</w:t>
      </w:r>
    </w:p>
    <w:p w:rsidR="00B26D77" w:rsidRPr="007A67EB" w:rsidRDefault="00B26D77" w:rsidP="00B26D77">
      <w:pPr>
        <w:pStyle w:val="Number"/>
        <w:numPr>
          <w:ilvl w:val="0"/>
          <w:numId w:val="3"/>
        </w:numPr>
        <w:spacing w:before="0" w:after="0"/>
        <w:rPr>
          <w:rFonts w:ascii="Century Gothic" w:hAnsi="Century Gothic"/>
          <w:b w:val="0"/>
          <w:sz w:val="20"/>
          <w:szCs w:val="20"/>
        </w:rPr>
      </w:pPr>
      <w:r>
        <w:rPr>
          <w:rFonts w:ascii="Century Gothic" w:hAnsi="Century Gothic"/>
          <w:b w:val="0"/>
          <w:sz w:val="20"/>
          <w:szCs w:val="20"/>
        </w:rPr>
        <w:t>receives UNA-UK’s principal channels of information and guidance;</w:t>
      </w:r>
    </w:p>
    <w:p w:rsidR="00B26D77" w:rsidRPr="007A67EB" w:rsidRDefault="00B26D77" w:rsidP="00B26D77">
      <w:pPr>
        <w:pStyle w:val="Number"/>
        <w:numPr>
          <w:ilvl w:val="0"/>
          <w:numId w:val="3"/>
        </w:numPr>
        <w:spacing w:before="0" w:after="0"/>
        <w:rPr>
          <w:rFonts w:ascii="Century Gothic" w:hAnsi="Century Gothic"/>
          <w:b w:val="0"/>
          <w:sz w:val="20"/>
          <w:szCs w:val="20"/>
        </w:rPr>
      </w:pPr>
      <w:r w:rsidRPr="007A67EB">
        <w:rPr>
          <w:rFonts w:ascii="Century Gothic" w:hAnsi="Century Gothic"/>
          <w:b w:val="0"/>
          <w:sz w:val="20"/>
          <w:szCs w:val="20"/>
        </w:rPr>
        <w:t>inform</w:t>
      </w:r>
      <w:r>
        <w:rPr>
          <w:rFonts w:ascii="Century Gothic" w:hAnsi="Century Gothic"/>
          <w:b w:val="0"/>
          <w:sz w:val="20"/>
          <w:szCs w:val="20"/>
        </w:rPr>
        <w:t xml:space="preserve">s UNA-UK in advance </w:t>
      </w:r>
      <w:r w:rsidRPr="007A67EB">
        <w:rPr>
          <w:rFonts w:ascii="Century Gothic" w:hAnsi="Century Gothic"/>
          <w:b w:val="0"/>
          <w:sz w:val="20"/>
          <w:szCs w:val="20"/>
        </w:rPr>
        <w:t xml:space="preserve">of any planned activities which may fall outside those risks covered by UNA-UK's public liability insurance, </w:t>
      </w:r>
    </w:p>
    <w:p w:rsidR="00B26D77" w:rsidRPr="007A67EB" w:rsidRDefault="00B26D77" w:rsidP="00B26D77">
      <w:pPr>
        <w:ind w:firstLine="720"/>
        <w:contextualSpacing/>
        <w:rPr>
          <w:sz w:val="20"/>
          <w:szCs w:val="20"/>
        </w:rPr>
      </w:pPr>
    </w:p>
    <w:p w:rsidR="00B26D77" w:rsidRPr="007A67EB" w:rsidRDefault="00B26D77" w:rsidP="00B26D77">
      <w:pPr>
        <w:pStyle w:val="Number"/>
        <w:numPr>
          <w:ilvl w:val="0"/>
          <w:numId w:val="2"/>
        </w:numPr>
        <w:spacing w:before="0" w:after="0"/>
        <w:ind w:left="357" w:hanging="357"/>
        <w:contextualSpacing/>
        <w:rPr>
          <w:rFonts w:ascii="Century Gothic" w:hAnsi="Century Gothic"/>
          <w:sz w:val="20"/>
          <w:szCs w:val="20"/>
        </w:rPr>
      </w:pPr>
      <w:r w:rsidRPr="007A67EB">
        <w:rPr>
          <w:rFonts w:ascii="Century Gothic" w:hAnsi="Century Gothic"/>
          <w:sz w:val="20"/>
          <w:szCs w:val="20"/>
        </w:rPr>
        <w:t>Termination</w:t>
      </w:r>
    </w:p>
    <w:p w:rsidR="00B26D77" w:rsidRPr="007A67EB" w:rsidRDefault="00B26D77" w:rsidP="00B26D77">
      <w:pPr>
        <w:ind w:left="714"/>
        <w:contextualSpacing/>
        <w:rPr>
          <w:sz w:val="20"/>
          <w:szCs w:val="20"/>
        </w:rPr>
      </w:pPr>
      <w:r w:rsidRPr="007A67EB">
        <w:rPr>
          <w:sz w:val="20"/>
          <w:szCs w:val="20"/>
        </w:rPr>
        <w:t xml:space="preserve">This group </w:t>
      </w:r>
      <w:r w:rsidR="00C73883">
        <w:rPr>
          <w:sz w:val="20"/>
          <w:szCs w:val="20"/>
        </w:rPr>
        <w:t xml:space="preserve">will terminate its activities </w:t>
      </w:r>
      <w:r w:rsidRPr="007A67EB">
        <w:rPr>
          <w:sz w:val="20"/>
          <w:szCs w:val="20"/>
        </w:rPr>
        <w:t xml:space="preserve">in any of the following circumstances: </w:t>
      </w:r>
    </w:p>
    <w:p w:rsidR="00B26D77" w:rsidRPr="007A67EB" w:rsidRDefault="00B26D77" w:rsidP="00B26D77">
      <w:pPr>
        <w:ind w:left="714"/>
        <w:contextualSpacing/>
        <w:rPr>
          <w:sz w:val="20"/>
          <w:szCs w:val="20"/>
        </w:rPr>
      </w:pPr>
    </w:p>
    <w:p w:rsidR="00B26D77" w:rsidRPr="007A67EB" w:rsidRDefault="00B26D77" w:rsidP="00B26D77">
      <w:pPr>
        <w:pStyle w:val="Bulletted"/>
        <w:tabs>
          <w:tab w:val="clear" w:pos="720"/>
          <w:tab w:val="num" w:pos="1434"/>
        </w:tabs>
        <w:spacing w:after="0"/>
        <w:ind w:left="1428"/>
        <w:contextualSpacing/>
        <w:rPr>
          <w:rFonts w:ascii="Century Gothic" w:hAnsi="Century Gothic"/>
          <w:sz w:val="20"/>
        </w:rPr>
      </w:pPr>
      <w:r w:rsidRPr="007A67EB">
        <w:rPr>
          <w:rFonts w:ascii="Century Gothic" w:hAnsi="Century Gothic"/>
          <w:sz w:val="20"/>
        </w:rPr>
        <w:t>It has fewer than six individual paid-up members of UNA-UK for more than twelve months.</w:t>
      </w:r>
    </w:p>
    <w:p w:rsidR="00B26D77" w:rsidRPr="007A67EB" w:rsidRDefault="00B26D77" w:rsidP="00B26D77">
      <w:pPr>
        <w:pStyle w:val="Bulletted"/>
        <w:spacing w:after="0"/>
        <w:ind w:left="1428"/>
        <w:contextualSpacing/>
        <w:rPr>
          <w:rFonts w:ascii="Century Gothic" w:hAnsi="Century Gothic"/>
          <w:sz w:val="20"/>
        </w:rPr>
      </w:pPr>
      <w:r w:rsidRPr="007A67EB">
        <w:rPr>
          <w:rFonts w:ascii="Century Gothic" w:hAnsi="Century Gothic"/>
          <w:sz w:val="20"/>
        </w:rPr>
        <w:t>It ceases to be recognised as being in good standing by the Board of Trustees of UNA-UK.</w:t>
      </w:r>
    </w:p>
    <w:p w:rsidR="00B26D77" w:rsidRPr="007A67EB" w:rsidRDefault="00B26D77" w:rsidP="00B26D77">
      <w:pPr>
        <w:pStyle w:val="Bulletted"/>
        <w:spacing w:after="0"/>
        <w:ind w:left="1428"/>
        <w:contextualSpacing/>
        <w:rPr>
          <w:rFonts w:ascii="Century Gothic" w:hAnsi="Century Gothic"/>
          <w:sz w:val="20"/>
        </w:rPr>
      </w:pPr>
      <w:r w:rsidRPr="007A67EB">
        <w:rPr>
          <w:rFonts w:ascii="Century Gothic" w:hAnsi="Century Gothic"/>
          <w:sz w:val="20"/>
        </w:rPr>
        <w:t xml:space="preserve">It does not hold at least one </w:t>
      </w:r>
      <w:r w:rsidR="00C73883">
        <w:rPr>
          <w:rFonts w:ascii="Century Gothic" w:hAnsi="Century Gothic"/>
          <w:sz w:val="20"/>
        </w:rPr>
        <w:t xml:space="preserve">event open to the </w:t>
      </w:r>
      <w:r w:rsidRPr="007A67EB">
        <w:rPr>
          <w:rFonts w:ascii="Century Gothic" w:hAnsi="Century Gothic"/>
          <w:sz w:val="20"/>
        </w:rPr>
        <w:t xml:space="preserve">public in any twelve-month period. </w:t>
      </w:r>
    </w:p>
    <w:p w:rsidR="00B26D77" w:rsidRPr="007A67EB" w:rsidRDefault="00B26D77" w:rsidP="00B26D77">
      <w:pPr>
        <w:pStyle w:val="Bulletted"/>
        <w:spacing w:after="0"/>
        <w:ind w:left="1428"/>
        <w:contextualSpacing/>
        <w:rPr>
          <w:rFonts w:ascii="Century Gothic" w:hAnsi="Century Gothic"/>
          <w:sz w:val="20"/>
        </w:rPr>
      </w:pPr>
      <w:r w:rsidRPr="007A67EB">
        <w:rPr>
          <w:rFonts w:ascii="Century Gothic" w:hAnsi="Century Gothic"/>
          <w:sz w:val="20"/>
        </w:rPr>
        <w:t xml:space="preserve">It fails to appoint the officers required by this constitution. </w:t>
      </w:r>
    </w:p>
    <w:p w:rsidR="00B26D77" w:rsidRPr="007A67EB" w:rsidRDefault="00B26D77" w:rsidP="00B26D77">
      <w:pPr>
        <w:ind w:left="714"/>
        <w:contextualSpacing/>
        <w:rPr>
          <w:sz w:val="20"/>
          <w:szCs w:val="20"/>
        </w:rPr>
      </w:pPr>
    </w:p>
    <w:p w:rsidR="00B26D77" w:rsidRPr="007A67EB" w:rsidRDefault="00B26D77" w:rsidP="00B26D77">
      <w:pPr>
        <w:ind w:left="714"/>
        <w:contextualSpacing/>
        <w:rPr>
          <w:b/>
          <w:sz w:val="20"/>
          <w:szCs w:val="20"/>
        </w:rPr>
      </w:pPr>
      <w:r w:rsidRPr="007A67EB">
        <w:rPr>
          <w:sz w:val="20"/>
          <w:szCs w:val="20"/>
        </w:rPr>
        <w:t>On termination of the group any remaining group funds shall be passed to UNA-UK.</w:t>
      </w:r>
      <w:r w:rsidR="00C73883">
        <w:rPr>
          <w:sz w:val="20"/>
          <w:szCs w:val="20"/>
        </w:rPr>
        <w:t xml:space="preserve">  Remaining members will continue to be members of UNA-UK.</w:t>
      </w:r>
      <w:bookmarkStart w:id="0" w:name="_GoBack"/>
      <w:bookmarkEnd w:id="0"/>
    </w:p>
    <w:p w:rsidR="006E7C65" w:rsidRDefault="006E7C65"/>
    <w:sectPr w:rsidR="006E7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834AF"/>
    <w:multiLevelType w:val="hybridMultilevel"/>
    <w:tmpl w:val="12ACA7E8"/>
    <w:lvl w:ilvl="0" w:tplc="333E521A">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DB974C8"/>
    <w:multiLevelType w:val="hybridMultilevel"/>
    <w:tmpl w:val="D5A83868"/>
    <w:lvl w:ilvl="0" w:tplc="020271D4">
      <w:start w:val="1"/>
      <w:numFmt w:val="bullet"/>
      <w:pStyle w:val="Bulletted"/>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BE6149"/>
    <w:multiLevelType w:val="multilevel"/>
    <w:tmpl w:val="50E24FC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77"/>
    <w:rsid w:val="006E7C65"/>
    <w:rsid w:val="0071201A"/>
    <w:rsid w:val="00B26D77"/>
    <w:rsid w:val="00C738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428F3-C635-458F-A992-3BE572E2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26D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77"/>
    <w:rPr>
      <w:color w:val="0563C1" w:themeColor="hyperlink"/>
      <w:u w:val="single"/>
    </w:rPr>
  </w:style>
  <w:style w:type="paragraph" w:customStyle="1" w:styleId="Bulletted">
    <w:name w:val="Bulletted"/>
    <w:basedOn w:val="Normal"/>
    <w:rsid w:val="00B26D77"/>
    <w:pPr>
      <w:numPr>
        <w:numId w:val="1"/>
      </w:numPr>
      <w:spacing w:after="120"/>
      <w:ind w:left="714" w:hanging="357"/>
    </w:pPr>
    <w:rPr>
      <w:rFonts w:ascii="Verdana" w:eastAsia="Times New Roman" w:hAnsi="Verdana" w:cs="Times New Roman"/>
      <w:szCs w:val="20"/>
    </w:rPr>
  </w:style>
  <w:style w:type="paragraph" w:customStyle="1" w:styleId="Number">
    <w:name w:val="Number"/>
    <w:basedOn w:val="Heading3"/>
    <w:rsid w:val="00B26D77"/>
    <w:pPr>
      <w:keepLines w:val="0"/>
      <w:tabs>
        <w:tab w:val="num" w:pos="360"/>
      </w:tabs>
      <w:spacing w:before="240" w:after="60"/>
      <w:ind w:left="357" w:hanging="357"/>
    </w:pPr>
    <w:rPr>
      <w:rFonts w:ascii="Verdana" w:eastAsia="Times New Roman" w:hAnsi="Verdana" w:cs="Arial"/>
      <w:b/>
      <w:bCs/>
      <w:color w:val="auto"/>
      <w:szCs w:val="26"/>
    </w:rPr>
  </w:style>
  <w:style w:type="character" w:customStyle="1" w:styleId="Heading3Char">
    <w:name w:val="Heading 3 Char"/>
    <w:basedOn w:val="DefaultParagraphFont"/>
    <w:link w:val="Heading3"/>
    <w:uiPriority w:val="9"/>
    <w:semiHidden/>
    <w:rsid w:val="00B26D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a.org.uk/lo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Nelmes</dc:creator>
  <cp:keywords/>
  <dc:description/>
  <cp:lastModifiedBy>Rich Nelmes</cp:lastModifiedBy>
  <cp:revision>2</cp:revision>
  <dcterms:created xsi:type="dcterms:W3CDTF">2015-09-21T14:50:00Z</dcterms:created>
  <dcterms:modified xsi:type="dcterms:W3CDTF">2015-09-21T14:58:00Z</dcterms:modified>
</cp:coreProperties>
</file>